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F721" w14:textId="77777777" w:rsidR="00862FF9" w:rsidRDefault="00816B7C">
      <w:pPr>
        <w:spacing w:before="79"/>
        <w:ind w:left="518"/>
        <w:rPr>
          <w:b/>
          <w:sz w:val="24"/>
        </w:rPr>
      </w:pPr>
      <w:r>
        <w:rPr>
          <w:b/>
          <w:sz w:val="24"/>
        </w:rPr>
        <w:t>Инструкция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обновлению цен 21.07.2025 </w:t>
      </w:r>
      <w:proofErr w:type="gramStart"/>
      <w:r>
        <w:rPr>
          <w:b/>
          <w:sz w:val="24"/>
        </w:rPr>
        <w:t>для  «</w:t>
      </w:r>
      <w:proofErr w:type="gramEnd"/>
      <w:r>
        <w:rPr>
          <w:b/>
          <w:sz w:val="24"/>
        </w:rPr>
        <w:t xml:space="preserve">Библиотека </w:t>
      </w:r>
      <w:proofErr w:type="spellStart"/>
      <w:r>
        <w:rPr>
          <w:b/>
          <w:sz w:val="24"/>
        </w:rPr>
        <w:t>Antarion</w:t>
      </w:r>
      <w:proofErr w:type="spellEnd"/>
      <w:r>
        <w:rPr>
          <w:b/>
          <w:sz w:val="24"/>
        </w:rPr>
        <w:t>» 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БАЗИС,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версии 2024 года</w:t>
      </w:r>
    </w:p>
    <w:p w14:paraId="4B42A9FE" w14:textId="77777777" w:rsidR="00132913" w:rsidRDefault="00132913" w:rsidP="00132913">
      <w:pPr>
        <w:pStyle w:val="afa"/>
        <w:ind w:left="675"/>
      </w:pPr>
    </w:p>
    <w:p w14:paraId="6DE4DEC0" w14:textId="2710D185" w:rsidR="00132913" w:rsidRDefault="00816B7C" w:rsidP="00132913">
      <w:pPr>
        <w:pStyle w:val="afa"/>
        <w:ind w:left="675"/>
      </w:pPr>
      <w:r>
        <w:t>Скачать</w:t>
      </w:r>
      <w:r>
        <w:rPr>
          <w:spacing w:val="-7"/>
        </w:rPr>
        <w:t xml:space="preserve"> </w:t>
      </w:r>
      <w:r>
        <w:t>обновление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ссылке</w:t>
      </w:r>
      <w:r w:rsidR="00132913">
        <w:t>:</w:t>
      </w:r>
    </w:p>
    <w:p w14:paraId="7EA260E9" w14:textId="753EC059" w:rsidR="00862FF9" w:rsidRDefault="00132913" w:rsidP="00132913">
      <w:pPr>
        <w:pStyle w:val="afa"/>
        <w:ind w:left="675"/>
        <w:rPr>
          <w:color w:val="FF0000"/>
        </w:rPr>
      </w:pPr>
      <w:hyperlink r:id="rId7" w:history="1">
        <w:r w:rsidRPr="00B20C86">
          <w:rPr>
            <w:rStyle w:val="af1"/>
          </w:rPr>
          <w:t>https://antarion.by/upload/media_files_antarion/blum_media/bazis/Cena21.07.2025.dbf</w:t>
        </w:r>
      </w:hyperlink>
    </w:p>
    <w:p w14:paraId="366CC621" w14:textId="77777777" w:rsidR="00862FF9" w:rsidRDefault="00816B7C">
      <w:pPr>
        <w:pStyle w:val="afa"/>
        <w:spacing w:before="199"/>
        <w:ind w:left="674"/>
      </w:pPr>
      <w:r>
        <w:t>В</w:t>
      </w:r>
      <w:r>
        <w:rPr>
          <w:spacing w:val="-5"/>
        </w:rPr>
        <w:t xml:space="preserve"> </w:t>
      </w:r>
      <w:r>
        <w:t>обновление</w:t>
      </w:r>
      <w:r>
        <w:rPr>
          <w:spacing w:val="-5"/>
        </w:rPr>
        <w:t xml:space="preserve"> </w:t>
      </w:r>
      <w:r>
        <w:rPr>
          <w:spacing w:val="-2"/>
        </w:rPr>
        <w:t xml:space="preserve">входит файл </w:t>
      </w:r>
      <w:r>
        <w:rPr>
          <w:spacing w:val="-2"/>
          <w:lang w:val="en-US"/>
        </w:rPr>
        <w:t>DBF</w:t>
      </w:r>
      <w:r>
        <w:rPr>
          <w:spacing w:val="-2"/>
        </w:rPr>
        <w:t xml:space="preserve"> «</w:t>
      </w:r>
      <w:r>
        <w:rPr>
          <w:spacing w:val="-2"/>
          <w:lang w:val="en-US"/>
        </w:rPr>
        <w:t>Cena</w:t>
      </w:r>
      <w:r>
        <w:rPr>
          <w:spacing w:val="-2"/>
        </w:rPr>
        <w:t xml:space="preserve"> 21.07.2025»</w:t>
      </w:r>
    </w:p>
    <w:p w14:paraId="05F9A0A8" w14:textId="77777777" w:rsidR="00862FF9" w:rsidRDefault="00816B7C">
      <w:pPr>
        <w:pStyle w:val="afb"/>
        <w:numPr>
          <w:ilvl w:val="0"/>
          <w:numId w:val="1"/>
        </w:numPr>
        <w:tabs>
          <w:tab w:val="left" w:pos="964"/>
        </w:tabs>
        <w:spacing w:before="198"/>
        <w:ind w:left="107" w:right="1035" w:firstLine="566"/>
        <w:rPr>
          <w:sz w:val="24"/>
        </w:rPr>
      </w:pPr>
      <w:r>
        <w:rPr>
          <w:sz w:val="24"/>
        </w:rPr>
        <w:t xml:space="preserve">Перед установкой обновления рекомендуем сделать копию Вашей базы материалов. </w:t>
      </w:r>
    </w:p>
    <w:p w14:paraId="5494F724" w14:textId="77777777" w:rsidR="00862FF9" w:rsidRDefault="00816B7C">
      <w:pPr>
        <w:pStyle w:val="afa"/>
        <w:spacing w:before="200" w:line="242" w:lineRule="auto"/>
        <w:ind w:left="107" w:firstLine="566"/>
      </w:pPr>
      <w:r>
        <w:t>Цены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«</w:t>
      </w:r>
      <w:proofErr w:type="spellStart"/>
      <w:r>
        <w:t>Antarion</w:t>
      </w:r>
      <w:proofErr w:type="spellEnd"/>
      <w:r>
        <w:t>»</w:t>
      </w:r>
      <w:r>
        <w:rPr>
          <w:spacing w:val="-2"/>
        </w:rPr>
        <w:t xml:space="preserve"> </w:t>
      </w:r>
      <w:r>
        <w:t>указаны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EURO.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импортом</w:t>
      </w:r>
      <w:r>
        <w:rPr>
          <w:spacing w:val="-5"/>
        </w:rPr>
        <w:t xml:space="preserve"> </w:t>
      </w:r>
      <w:r>
        <w:t>необходимо установить курс альтернативной валюты EURO-1</w:t>
      </w:r>
    </w:p>
    <w:p w14:paraId="71D9FD10" w14:textId="77777777" w:rsidR="00862FF9" w:rsidRDefault="00816B7C">
      <w:pPr>
        <w:pStyle w:val="afa"/>
        <w:spacing w:before="222"/>
        <w:ind w:left="107"/>
        <w:rPr>
          <w:spacing w:val="-2"/>
        </w:rPr>
      </w:pPr>
      <w:r>
        <w:rPr>
          <w:noProof/>
          <w:spacing w:val="-2"/>
          <w:lang w:eastAsia="ru-RU"/>
        </w:rPr>
        <w:drawing>
          <wp:anchor distT="0" distB="0" distL="0" distR="0" simplePos="0" relativeHeight="251675648" behindDoc="1" locked="0" layoutInCell="1" allowOverlap="1" wp14:anchorId="31A9E6AF" wp14:editId="5E039174">
            <wp:simplePos x="0" y="0"/>
            <wp:positionH relativeFrom="page">
              <wp:posOffset>1852295</wp:posOffset>
            </wp:positionH>
            <wp:positionV relativeFrom="paragraph">
              <wp:posOffset>499745</wp:posOffset>
            </wp:positionV>
            <wp:extent cx="3108960" cy="2552065"/>
            <wp:effectExtent l="0" t="0" r="0" b="0"/>
            <wp:wrapTopAndBottom/>
            <wp:docPr id="1" name="Image 3" descr="D:\Documents\Desktop\ScreenShot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:\Documents\Desktop\ScreenShot\1.PNG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10896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Базу</w:t>
      </w:r>
      <w:r>
        <w:rPr>
          <w:spacing w:val="-11"/>
        </w:rPr>
        <w:t xml:space="preserve"> </w:t>
      </w:r>
      <w:proofErr w:type="spellStart"/>
      <w:r>
        <w:t>материалов→Справочники</w:t>
      </w:r>
      <w:proofErr w:type="spellEnd"/>
      <w:r>
        <w:rPr>
          <w:spacing w:val="-10"/>
        </w:rPr>
        <w:t xml:space="preserve"> </w:t>
      </w:r>
      <w:r>
        <w:t>→Альтернативные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валюты→EURO→Курс</w:t>
      </w:r>
      <w:proofErr w:type="spellEnd"/>
    </w:p>
    <w:p w14:paraId="52CE389C" w14:textId="77777777" w:rsidR="00862FF9" w:rsidRDefault="00816B7C">
      <w:pPr>
        <w:pStyle w:val="afa"/>
        <w:spacing w:before="222"/>
        <w:ind w:left="107"/>
        <w:rPr>
          <w:spacing w:val="-2"/>
        </w:rPr>
      </w:pPr>
      <w:r>
        <w:t>Для обновления в базе выбираем следующее:</w:t>
      </w:r>
    </w:p>
    <w:p w14:paraId="4C5EA4CB" w14:textId="77777777" w:rsidR="00862FF9" w:rsidRDefault="00816B7C">
      <w:pPr>
        <w:pStyle w:val="110"/>
        <w:spacing w:before="242"/>
      </w:pPr>
      <w:r>
        <w:t>База</w:t>
      </w:r>
      <w:r>
        <w:rPr>
          <w:spacing w:val="-6"/>
        </w:rPr>
        <w:t xml:space="preserve"> </w:t>
      </w:r>
      <w:r>
        <w:t>материалов→ Инструменты</w:t>
      </w:r>
      <w:r>
        <w:rPr>
          <w:spacing w:val="-5"/>
        </w:rPr>
        <w:t xml:space="preserve"> </w:t>
      </w:r>
      <w:r>
        <w:t>→ Обновление цен</w:t>
      </w:r>
    </w:p>
    <w:p w14:paraId="65E4DDB4" w14:textId="77777777" w:rsidR="00862FF9" w:rsidRDefault="00816B7C">
      <w:pPr>
        <w:pStyle w:val="110"/>
        <w:spacing w:before="242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49EFECBA" wp14:editId="14597064">
            <wp:extent cx="3380254" cy="338678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5-06-25 115557.pn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3379611" cy="338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A3A0E" w14:textId="77777777" w:rsidR="00862FF9" w:rsidRDefault="00816B7C">
      <w:pPr>
        <w:pStyle w:val="110"/>
        <w:spacing w:before="242"/>
        <w:rPr>
          <w:b w:val="0"/>
          <w:lang w:eastAsia="ru-RU"/>
        </w:rPr>
      </w:pPr>
      <w:r>
        <w:rPr>
          <w:b w:val="0"/>
          <w:lang w:eastAsia="ru-RU"/>
        </w:rPr>
        <w:t xml:space="preserve">В окне обновления цены материалов и комплектующих выбираем файл </w:t>
      </w:r>
      <w:r>
        <w:rPr>
          <w:b w:val="0"/>
          <w:lang w:val="en-US" w:eastAsia="ru-RU"/>
        </w:rPr>
        <w:t>Cena</w:t>
      </w:r>
      <w:r>
        <w:rPr>
          <w:b w:val="0"/>
          <w:lang w:eastAsia="ru-RU"/>
        </w:rPr>
        <w:t xml:space="preserve"> 25.06.2025. Поиск материалов осуществляется по </w:t>
      </w:r>
      <w:proofErr w:type="spellStart"/>
      <w:r>
        <w:rPr>
          <w:b w:val="0"/>
          <w:lang w:eastAsia="ru-RU"/>
        </w:rPr>
        <w:t>индентифркатору</w:t>
      </w:r>
      <w:proofErr w:type="spellEnd"/>
      <w:r>
        <w:rPr>
          <w:b w:val="0"/>
          <w:lang w:eastAsia="ru-RU"/>
        </w:rPr>
        <w:t xml:space="preserve"> д</w:t>
      </w:r>
      <w:r>
        <w:rPr>
          <w:b w:val="0"/>
          <w:lang w:eastAsia="ru-RU"/>
        </w:rPr>
        <w:t xml:space="preserve">ля синхронизации. Назначаем соответствие полей </w:t>
      </w:r>
      <w:r>
        <w:rPr>
          <w:b w:val="0"/>
          <w:lang w:val="en-US" w:eastAsia="ru-RU"/>
        </w:rPr>
        <w:t>Price</w:t>
      </w:r>
      <w:r>
        <w:rPr>
          <w:b w:val="0"/>
          <w:lang w:eastAsia="ru-RU"/>
        </w:rPr>
        <w:t xml:space="preserve"> </w:t>
      </w:r>
      <w:r>
        <w:t xml:space="preserve">→ </w:t>
      </w:r>
      <w:r>
        <w:rPr>
          <w:b w:val="0"/>
        </w:rPr>
        <w:t xml:space="preserve">Цена и </w:t>
      </w:r>
      <w:r>
        <w:rPr>
          <w:b w:val="0"/>
          <w:lang w:val="en-US"/>
        </w:rPr>
        <w:t>SYNC</w:t>
      </w:r>
      <w:r>
        <w:rPr>
          <w:b w:val="0"/>
        </w:rPr>
        <w:t>_</w:t>
      </w:r>
      <w:r>
        <w:rPr>
          <w:b w:val="0"/>
          <w:lang w:val="en-US"/>
        </w:rPr>
        <w:t>EXTER</w:t>
      </w:r>
      <w:r>
        <w:rPr>
          <w:b w:val="0"/>
        </w:rPr>
        <w:t xml:space="preserve"> </w:t>
      </w:r>
      <w:r>
        <w:t xml:space="preserve">→ </w:t>
      </w:r>
      <w:proofErr w:type="spellStart"/>
      <w:r>
        <w:rPr>
          <w:b w:val="0"/>
          <w:lang w:eastAsia="ru-RU"/>
        </w:rPr>
        <w:t>индентифркатор</w:t>
      </w:r>
      <w:proofErr w:type="spellEnd"/>
      <w:r>
        <w:rPr>
          <w:b w:val="0"/>
          <w:lang w:eastAsia="ru-RU"/>
        </w:rPr>
        <w:t xml:space="preserve"> для синхронизации.</w:t>
      </w:r>
    </w:p>
    <w:sectPr w:rsidR="00862FF9">
      <w:pgSz w:w="11910" w:h="16840"/>
      <w:pgMar w:top="460" w:right="600" w:bottom="280" w:left="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7F2E" w14:textId="77777777" w:rsidR="00816B7C" w:rsidRDefault="00816B7C">
      <w:r>
        <w:separator/>
      </w:r>
    </w:p>
  </w:endnote>
  <w:endnote w:type="continuationSeparator" w:id="0">
    <w:p w14:paraId="5F123FFC" w14:textId="77777777" w:rsidR="00816B7C" w:rsidRDefault="0081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8A13" w14:textId="77777777" w:rsidR="00816B7C" w:rsidRDefault="00816B7C">
      <w:r>
        <w:separator/>
      </w:r>
    </w:p>
  </w:footnote>
  <w:footnote w:type="continuationSeparator" w:id="0">
    <w:p w14:paraId="60A40E6F" w14:textId="77777777" w:rsidR="00816B7C" w:rsidRDefault="0081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A26"/>
    <w:multiLevelType w:val="hybridMultilevel"/>
    <w:tmpl w:val="2E780AF2"/>
    <w:lvl w:ilvl="0" w:tplc="489CDEE6">
      <w:start w:val="1"/>
      <w:numFmt w:val="decimal"/>
      <w:lvlText w:val="%1)"/>
      <w:lvlJc w:val="left"/>
      <w:pPr>
        <w:ind w:left="861" w:hanging="293"/>
      </w:pPr>
      <w:rPr>
        <w:rFonts w:ascii="Cambria" w:eastAsia="Cambria" w:hAnsi="Cambria" w:cs="Cambria" w:hint="default"/>
        <w:b/>
        <w:bCs/>
        <w:i w:val="0"/>
        <w:iCs w:val="0"/>
        <w:spacing w:val="-1"/>
        <w:sz w:val="24"/>
        <w:szCs w:val="24"/>
        <w:lang w:val="ru-RU" w:eastAsia="en-US" w:bidi="ar-SA"/>
      </w:rPr>
    </w:lvl>
    <w:lvl w:ilvl="1" w:tplc="A2F8767C">
      <w:start w:val="1"/>
      <w:numFmt w:val="bullet"/>
      <w:lvlText w:val="•"/>
      <w:lvlJc w:val="left"/>
      <w:pPr>
        <w:ind w:left="1160" w:hanging="293"/>
      </w:pPr>
      <w:rPr>
        <w:rFonts w:hint="default"/>
        <w:lang w:val="ru-RU" w:eastAsia="en-US" w:bidi="ar-SA"/>
      </w:rPr>
    </w:lvl>
    <w:lvl w:ilvl="2" w:tplc="E898C62C">
      <w:start w:val="1"/>
      <w:numFmt w:val="bullet"/>
      <w:lvlText w:val="•"/>
      <w:lvlJc w:val="left"/>
      <w:pPr>
        <w:ind w:left="2221" w:hanging="293"/>
      </w:pPr>
      <w:rPr>
        <w:rFonts w:hint="default"/>
        <w:lang w:val="ru-RU" w:eastAsia="en-US" w:bidi="ar-SA"/>
      </w:rPr>
    </w:lvl>
    <w:lvl w:ilvl="3" w:tplc="318E8E2E">
      <w:start w:val="1"/>
      <w:numFmt w:val="bullet"/>
      <w:lvlText w:val="•"/>
      <w:lvlJc w:val="left"/>
      <w:pPr>
        <w:ind w:left="3281" w:hanging="293"/>
      </w:pPr>
      <w:rPr>
        <w:rFonts w:hint="default"/>
        <w:lang w:val="ru-RU" w:eastAsia="en-US" w:bidi="ar-SA"/>
      </w:rPr>
    </w:lvl>
    <w:lvl w:ilvl="4" w:tplc="12EE89CA">
      <w:start w:val="1"/>
      <w:numFmt w:val="bullet"/>
      <w:lvlText w:val="•"/>
      <w:lvlJc w:val="left"/>
      <w:pPr>
        <w:ind w:left="4342" w:hanging="293"/>
      </w:pPr>
      <w:rPr>
        <w:rFonts w:hint="default"/>
        <w:lang w:val="ru-RU" w:eastAsia="en-US" w:bidi="ar-SA"/>
      </w:rPr>
    </w:lvl>
    <w:lvl w:ilvl="5" w:tplc="9790169E">
      <w:start w:val="1"/>
      <w:numFmt w:val="bullet"/>
      <w:lvlText w:val="•"/>
      <w:lvlJc w:val="left"/>
      <w:pPr>
        <w:ind w:left="5403" w:hanging="293"/>
      </w:pPr>
      <w:rPr>
        <w:rFonts w:hint="default"/>
        <w:lang w:val="ru-RU" w:eastAsia="en-US" w:bidi="ar-SA"/>
      </w:rPr>
    </w:lvl>
    <w:lvl w:ilvl="6" w:tplc="246E0436">
      <w:start w:val="1"/>
      <w:numFmt w:val="bullet"/>
      <w:lvlText w:val="•"/>
      <w:lvlJc w:val="left"/>
      <w:pPr>
        <w:ind w:left="6463" w:hanging="293"/>
      </w:pPr>
      <w:rPr>
        <w:rFonts w:hint="default"/>
        <w:lang w:val="ru-RU" w:eastAsia="en-US" w:bidi="ar-SA"/>
      </w:rPr>
    </w:lvl>
    <w:lvl w:ilvl="7" w:tplc="CA605AE4">
      <w:start w:val="1"/>
      <w:numFmt w:val="bullet"/>
      <w:lvlText w:val="•"/>
      <w:lvlJc w:val="left"/>
      <w:pPr>
        <w:ind w:left="7524" w:hanging="293"/>
      </w:pPr>
      <w:rPr>
        <w:rFonts w:hint="default"/>
        <w:lang w:val="ru-RU" w:eastAsia="en-US" w:bidi="ar-SA"/>
      </w:rPr>
    </w:lvl>
    <w:lvl w:ilvl="8" w:tplc="76D6887A">
      <w:start w:val="1"/>
      <w:numFmt w:val="bullet"/>
      <w:lvlText w:val="•"/>
      <w:lvlJc w:val="left"/>
      <w:pPr>
        <w:ind w:left="8585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1938394A"/>
    <w:multiLevelType w:val="hybridMultilevel"/>
    <w:tmpl w:val="38C421A6"/>
    <w:lvl w:ilvl="0" w:tplc="4E34737E">
      <w:start w:val="1"/>
      <w:numFmt w:val="decimal"/>
      <w:lvlText w:val="%1)"/>
      <w:lvlJc w:val="left"/>
      <w:pPr>
        <w:ind w:left="861" w:hanging="293"/>
      </w:pPr>
      <w:rPr>
        <w:rFonts w:ascii="Cambria" w:eastAsia="Cambria" w:hAnsi="Cambria" w:cs="Cambria" w:hint="default"/>
        <w:b/>
        <w:bCs/>
        <w:i w:val="0"/>
        <w:iCs w:val="0"/>
        <w:spacing w:val="-1"/>
        <w:sz w:val="24"/>
        <w:szCs w:val="24"/>
        <w:lang w:val="ru-RU" w:eastAsia="en-US" w:bidi="ar-SA"/>
      </w:rPr>
    </w:lvl>
    <w:lvl w:ilvl="1" w:tplc="2C0C20AA">
      <w:start w:val="1"/>
      <w:numFmt w:val="bullet"/>
      <w:lvlText w:val="•"/>
      <w:lvlJc w:val="left"/>
      <w:pPr>
        <w:ind w:left="1160" w:hanging="293"/>
      </w:pPr>
      <w:rPr>
        <w:rFonts w:hint="default"/>
        <w:lang w:val="ru-RU" w:eastAsia="en-US" w:bidi="ar-SA"/>
      </w:rPr>
    </w:lvl>
    <w:lvl w:ilvl="2" w:tplc="A338244E">
      <w:start w:val="1"/>
      <w:numFmt w:val="bullet"/>
      <w:lvlText w:val="•"/>
      <w:lvlJc w:val="left"/>
      <w:pPr>
        <w:ind w:left="2221" w:hanging="293"/>
      </w:pPr>
      <w:rPr>
        <w:rFonts w:hint="default"/>
        <w:lang w:val="ru-RU" w:eastAsia="en-US" w:bidi="ar-SA"/>
      </w:rPr>
    </w:lvl>
    <w:lvl w:ilvl="3" w:tplc="34449046">
      <w:start w:val="1"/>
      <w:numFmt w:val="bullet"/>
      <w:lvlText w:val="•"/>
      <w:lvlJc w:val="left"/>
      <w:pPr>
        <w:ind w:left="3281" w:hanging="293"/>
      </w:pPr>
      <w:rPr>
        <w:rFonts w:hint="default"/>
        <w:lang w:val="ru-RU" w:eastAsia="en-US" w:bidi="ar-SA"/>
      </w:rPr>
    </w:lvl>
    <w:lvl w:ilvl="4" w:tplc="6BB0BF68">
      <w:start w:val="1"/>
      <w:numFmt w:val="bullet"/>
      <w:lvlText w:val="•"/>
      <w:lvlJc w:val="left"/>
      <w:pPr>
        <w:ind w:left="4342" w:hanging="293"/>
      </w:pPr>
      <w:rPr>
        <w:rFonts w:hint="default"/>
        <w:lang w:val="ru-RU" w:eastAsia="en-US" w:bidi="ar-SA"/>
      </w:rPr>
    </w:lvl>
    <w:lvl w:ilvl="5" w:tplc="6FBAD46E">
      <w:start w:val="1"/>
      <w:numFmt w:val="bullet"/>
      <w:lvlText w:val="•"/>
      <w:lvlJc w:val="left"/>
      <w:pPr>
        <w:ind w:left="5403" w:hanging="293"/>
      </w:pPr>
      <w:rPr>
        <w:rFonts w:hint="default"/>
        <w:lang w:val="ru-RU" w:eastAsia="en-US" w:bidi="ar-SA"/>
      </w:rPr>
    </w:lvl>
    <w:lvl w:ilvl="6" w:tplc="06D0D428">
      <w:start w:val="1"/>
      <w:numFmt w:val="bullet"/>
      <w:lvlText w:val="•"/>
      <w:lvlJc w:val="left"/>
      <w:pPr>
        <w:ind w:left="6463" w:hanging="293"/>
      </w:pPr>
      <w:rPr>
        <w:rFonts w:hint="default"/>
        <w:lang w:val="ru-RU" w:eastAsia="en-US" w:bidi="ar-SA"/>
      </w:rPr>
    </w:lvl>
    <w:lvl w:ilvl="7" w:tplc="B042866A">
      <w:start w:val="1"/>
      <w:numFmt w:val="bullet"/>
      <w:lvlText w:val="•"/>
      <w:lvlJc w:val="left"/>
      <w:pPr>
        <w:ind w:left="7524" w:hanging="293"/>
      </w:pPr>
      <w:rPr>
        <w:rFonts w:hint="default"/>
        <w:lang w:val="ru-RU" w:eastAsia="en-US" w:bidi="ar-SA"/>
      </w:rPr>
    </w:lvl>
    <w:lvl w:ilvl="8" w:tplc="39B8CF1A">
      <w:start w:val="1"/>
      <w:numFmt w:val="bullet"/>
      <w:lvlText w:val="•"/>
      <w:lvlJc w:val="left"/>
      <w:pPr>
        <w:ind w:left="8585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47C47F3B"/>
    <w:multiLevelType w:val="hybridMultilevel"/>
    <w:tmpl w:val="B51445A6"/>
    <w:lvl w:ilvl="0" w:tplc="78A83EFE">
      <w:start w:val="1"/>
      <w:numFmt w:val="decimal"/>
      <w:lvlText w:val="%1"/>
      <w:lvlJc w:val="left"/>
      <w:pPr>
        <w:ind w:left="5998" w:hanging="1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E5AE632">
      <w:start w:val="1"/>
      <w:numFmt w:val="bullet"/>
      <w:lvlText w:val="•"/>
      <w:lvlJc w:val="left"/>
      <w:pPr>
        <w:ind w:left="6983" w:hanging="185"/>
      </w:pPr>
      <w:rPr>
        <w:rFonts w:hint="default"/>
        <w:lang w:val="ru-RU" w:eastAsia="en-US" w:bidi="ar-SA"/>
      </w:rPr>
    </w:lvl>
    <w:lvl w:ilvl="2" w:tplc="CC0A4BF4">
      <w:start w:val="1"/>
      <w:numFmt w:val="bullet"/>
      <w:lvlText w:val="•"/>
      <w:lvlJc w:val="left"/>
      <w:pPr>
        <w:ind w:left="7968" w:hanging="185"/>
      </w:pPr>
      <w:rPr>
        <w:rFonts w:hint="default"/>
        <w:lang w:val="ru-RU" w:eastAsia="en-US" w:bidi="ar-SA"/>
      </w:rPr>
    </w:lvl>
    <w:lvl w:ilvl="3" w:tplc="30D49EBC">
      <w:start w:val="1"/>
      <w:numFmt w:val="bullet"/>
      <w:lvlText w:val="•"/>
      <w:lvlJc w:val="left"/>
      <w:pPr>
        <w:ind w:left="8952" w:hanging="185"/>
      </w:pPr>
      <w:rPr>
        <w:rFonts w:hint="default"/>
        <w:lang w:val="ru-RU" w:eastAsia="en-US" w:bidi="ar-SA"/>
      </w:rPr>
    </w:lvl>
    <w:lvl w:ilvl="4" w:tplc="FF0C3D8A">
      <w:start w:val="1"/>
      <w:numFmt w:val="bullet"/>
      <w:lvlText w:val="•"/>
      <w:lvlJc w:val="left"/>
      <w:pPr>
        <w:ind w:left="9937" w:hanging="185"/>
      </w:pPr>
      <w:rPr>
        <w:rFonts w:hint="default"/>
        <w:lang w:val="ru-RU" w:eastAsia="en-US" w:bidi="ar-SA"/>
      </w:rPr>
    </w:lvl>
    <w:lvl w:ilvl="5" w:tplc="45321BE8">
      <w:start w:val="1"/>
      <w:numFmt w:val="bullet"/>
      <w:lvlText w:val="•"/>
      <w:lvlJc w:val="left"/>
      <w:pPr>
        <w:ind w:left="10922" w:hanging="185"/>
      </w:pPr>
      <w:rPr>
        <w:rFonts w:hint="default"/>
        <w:lang w:val="ru-RU" w:eastAsia="en-US" w:bidi="ar-SA"/>
      </w:rPr>
    </w:lvl>
    <w:lvl w:ilvl="6" w:tplc="0B4E2F9C">
      <w:start w:val="1"/>
      <w:numFmt w:val="bullet"/>
      <w:lvlText w:val="•"/>
      <w:lvlJc w:val="left"/>
      <w:pPr>
        <w:ind w:left="11906" w:hanging="185"/>
      </w:pPr>
      <w:rPr>
        <w:rFonts w:hint="default"/>
        <w:lang w:val="ru-RU" w:eastAsia="en-US" w:bidi="ar-SA"/>
      </w:rPr>
    </w:lvl>
    <w:lvl w:ilvl="7" w:tplc="BCA0EC8C">
      <w:start w:val="1"/>
      <w:numFmt w:val="bullet"/>
      <w:lvlText w:val="•"/>
      <w:lvlJc w:val="left"/>
      <w:pPr>
        <w:ind w:left="12891" w:hanging="185"/>
      </w:pPr>
      <w:rPr>
        <w:rFonts w:hint="default"/>
        <w:lang w:val="ru-RU" w:eastAsia="en-US" w:bidi="ar-SA"/>
      </w:rPr>
    </w:lvl>
    <w:lvl w:ilvl="8" w:tplc="4D947DD4">
      <w:start w:val="1"/>
      <w:numFmt w:val="bullet"/>
      <w:lvlText w:val="•"/>
      <w:lvlJc w:val="left"/>
      <w:pPr>
        <w:ind w:left="13876" w:hanging="18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FF9"/>
    <w:rsid w:val="00132913"/>
    <w:rsid w:val="00816B7C"/>
    <w:rsid w:val="0086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CA7C"/>
  <w15:docId w15:val="{FE159C1C-CE5E-40C3-A1D8-5BC07101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pPr>
      <w:spacing w:before="43"/>
      <w:ind w:left="107"/>
      <w:outlineLvl w:val="1"/>
    </w:pPr>
    <w:rPr>
      <w:b/>
      <w:bCs/>
      <w:sz w:val="24"/>
      <w:szCs w:val="24"/>
    </w:rPr>
  </w:style>
  <w:style w:type="paragraph" w:styleId="afb">
    <w:name w:val="List Paragraph"/>
    <w:basedOn w:val="a"/>
    <w:uiPriority w:val="1"/>
    <w:qFormat/>
    <w:pPr>
      <w:spacing w:before="88"/>
      <w:ind w:left="107" w:hanging="184"/>
    </w:pPr>
  </w:style>
  <w:style w:type="paragraph" w:customStyle="1" w:styleId="TableParagraph">
    <w:name w:val="Table Paragraph"/>
    <w:basedOn w:val="a"/>
    <w:uiPriority w:val="1"/>
    <w:qFormat/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Cambria" w:hAnsi="Tahoma" w:cs="Tahoma"/>
      <w:sz w:val="16"/>
      <w:szCs w:val="16"/>
      <w:lang w:val="ru-RU"/>
    </w:rPr>
  </w:style>
  <w:style w:type="character" w:styleId="afe">
    <w:name w:val="Unresolved Mention"/>
    <w:basedOn w:val="a0"/>
    <w:uiPriority w:val="99"/>
    <w:semiHidden/>
    <w:unhideWhenUsed/>
    <w:rsid w:val="00132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antarion.by/upload/media_files_antarion/blum_media/bazis/Cena21.07.2025.d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Антон Александрович Суханов</cp:lastModifiedBy>
  <cp:revision>18</cp:revision>
  <dcterms:created xsi:type="dcterms:W3CDTF">2024-11-10T22:08:00Z</dcterms:created>
  <dcterms:modified xsi:type="dcterms:W3CDTF">2025-07-23T08:12:00Z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2024-11-10T00:00:00Z</vt:filetime>
  </property>
  <property fmtid="{D5CDD505-2E9C-101B-9397-08002B2CF9AE}" pid="5" name="Producer">
    <vt:lpwstr>Microsoft® Word 2016</vt:lpwstr>
  </property>
</Properties>
</file>